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CF70" w14:textId="77ED0042" w:rsidR="00EE7915" w:rsidRPr="00EE7915" w:rsidRDefault="00EE7915" w:rsidP="00EE7915">
      <w:pPr>
        <w:jc w:val="right"/>
        <w:rPr>
          <w:sz w:val="20"/>
          <w:szCs w:val="20"/>
        </w:rPr>
      </w:pPr>
      <w:r w:rsidRPr="00EE7915">
        <w:rPr>
          <w:sz w:val="20"/>
          <w:szCs w:val="20"/>
        </w:rPr>
        <w:t>Informacja prasowa</w:t>
      </w:r>
    </w:p>
    <w:p w14:paraId="641AC2B8" w14:textId="0370DA1A" w:rsidR="00EE7915" w:rsidRDefault="00EE7915" w:rsidP="00F2790C">
      <w:pPr>
        <w:jc w:val="center"/>
        <w:rPr>
          <w:b/>
          <w:bCs/>
          <w:sz w:val="28"/>
          <w:szCs w:val="28"/>
        </w:rPr>
      </w:pPr>
    </w:p>
    <w:p w14:paraId="2E6CCACF" w14:textId="77777777" w:rsidR="00832358" w:rsidRDefault="007819EE" w:rsidP="00781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Światowy </w:t>
      </w:r>
      <w:r w:rsidR="00F64E31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zień Raka Płuca z dobrymi wiadomościami dla pacjentów </w:t>
      </w:r>
    </w:p>
    <w:p w14:paraId="23A663DE" w14:textId="77777777" w:rsidR="00047D9E" w:rsidRDefault="00047D9E" w:rsidP="00633A0F">
      <w:pPr>
        <w:jc w:val="both"/>
        <w:rPr>
          <w:b/>
          <w:bCs/>
          <w:sz w:val="28"/>
          <w:szCs w:val="28"/>
        </w:rPr>
      </w:pPr>
    </w:p>
    <w:p w14:paraId="35AD0A3F" w14:textId="4DEE3F05" w:rsidR="00B92291" w:rsidRPr="00D858BB" w:rsidRDefault="00CB4F39" w:rsidP="00633A0F">
      <w:pPr>
        <w:jc w:val="both"/>
        <w:rPr>
          <w:b/>
          <w:bCs/>
          <w:i/>
          <w:iCs/>
        </w:rPr>
      </w:pPr>
      <w:r w:rsidRPr="00BE634D">
        <w:rPr>
          <w:b/>
          <w:bCs/>
        </w:rPr>
        <w:t xml:space="preserve">Jeszcze do niedawna </w:t>
      </w:r>
      <w:r w:rsidR="005742AB" w:rsidRPr="00BE634D">
        <w:rPr>
          <w:b/>
          <w:bCs/>
        </w:rPr>
        <w:t>trwałe wyleczenie raka płuca było prawie niemożliwe. Dziś dzięki</w:t>
      </w:r>
      <w:r w:rsidR="00F64E31" w:rsidRPr="00BE634D">
        <w:rPr>
          <w:b/>
          <w:bCs/>
        </w:rPr>
        <w:t xml:space="preserve"> </w:t>
      </w:r>
      <w:r w:rsidR="005742AB" w:rsidRPr="00BE634D">
        <w:rPr>
          <w:b/>
          <w:bCs/>
        </w:rPr>
        <w:t>terapii uzupełniającej</w:t>
      </w:r>
      <w:r w:rsidR="001669CD" w:rsidRPr="00BE634D">
        <w:rPr>
          <w:b/>
          <w:bCs/>
        </w:rPr>
        <w:t xml:space="preserve"> w postaci leku celowanego</w:t>
      </w:r>
      <w:r w:rsidR="00A05D3D" w:rsidRPr="00BE634D">
        <w:rPr>
          <w:b/>
          <w:bCs/>
        </w:rPr>
        <w:t>,</w:t>
      </w:r>
      <w:r w:rsidR="005742AB" w:rsidRPr="00BE634D">
        <w:rPr>
          <w:b/>
          <w:bCs/>
        </w:rPr>
        <w:t xml:space="preserve"> wprowadzonej na wczesnym etapie zaawansowania choroby po </w:t>
      </w:r>
      <w:r w:rsidR="008401BE">
        <w:rPr>
          <w:b/>
          <w:bCs/>
        </w:rPr>
        <w:t xml:space="preserve">radykalnej </w:t>
      </w:r>
      <w:r w:rsidR="005742AB" w:rsidRPr="00BE634D">
        <w:rPr>
          <w:b/>
          <w:bCs/>
        </w:rPr>
        <w:t xml:space="preserve">resekcji guza u pacjentów z mutacją w </w:t>
      </w:r>
      <w:r w:rsidR="005742AB" w:rsidRPr="000F287D">
        <w:rPr>
          <w:b/>
          <w:bCs/>
        </w:rPr>
        <w:t>genie EGFR</w:t>
      </w:r>
      <w:r w:rsidR="005742AB" w:rsidRPr="00BE634D">
        <w:rPr>
          <w:b/>
          <w:bCs/>
        </w:rPr>
        <w:t xml:space="preserve">, możemy mówić już nie tylko o </w:t>
      </w:r>
      <w:r w:rsidR="00FE707A" w:rsidRPr="00BE634D">
        <w:rPr>
          <w:b/>
          <w:bCs/>
        </w:rPr>
        <w:t xml:space="preserve">dążeniu </w:t>
      </w:r>
      <w:r w:rsidR="00F8256B" w:rsidRPr="00BE634D">
        <w:rPr>
          <w:b/>
          <w:bCs/>
        </w:rPr>
        <w:t>do poprawy wskaźnika przeżyć</w:t>
      </w:r>
      <w:r w:rsidR="00FE707A" w:rsidRPr="00BE634D">
        <w:rPr>
          <w:b/>
          <w:bCs/>
        </w:rPr>
        <w:t xml:space="preserve"> 5-letnich</w:t>
      </w:r>
      <w:r w:rsidR="005742AB" w:rsidRPr="00BE634D">
        <w:rPr>
          <w:b/>
          <w:bCs/>
        </w:rPr>
        <w:t>, a</w:t>
      </w:r>
      <w:r w:rsidR="00FE707A" w:rsidRPr="00BE634D">
        <w:rPr>
          <w:b/>
          <w:bCs/>
        </w:rPr>
        <w:t>le nawet</w:t>
      </w:r>
      <w:r w:rsidR="00212C9D" w:rsidRPr="00BE634D">
        <w:rPr>
          <w:b/>
          <w:bCs/>
        </w:rPr>
        <w:t xml:space="preserve"> o</w:t>
      </w:r>
      <w:r w:rsidR="005742AB" w:rsidRPr="00BE634D">
        <w:rPr>
          <w:b/>
          <w:bCs/>
        </w:rPr>
        <w:t xml:space="preserve"> </w:t>
      </w:r>
      <w:r w:rsidR="008401BE">
        <w:rPr>
          <w:b/>
          <w:bCs/>
        </w:rPr>
        <w:t xml:space="preserve">znamiennym zwiększeniu </w:t>
      </w:r>
      <w:r w:rsidR="005742AB" w:rsidRPr="00BE634D">
        <w:rPr>
          <w:b/>
          <w:bCs/>
        </w:rPr>
        <w:t>możliwości</w:t>
      </w:r>
      <w:r w:rsidR="00D858BB">
        <w:rPr>
          <w:b/>
          <w:bCs/>
        </w:rPr>
        <w:t xml:space="preserve"> </w:t>
      </w:r>
      <w:r w:rsidR="005742AB" w:rsidRPr="00BE634D">
        <w:rPr>
          <w:b/>
          <w:bCs/>
        </w:rPr>
        <w:t>wyleczenia</w:t>
      </w:r>
      <w:r w:rsidR="00A0227C">
        <w:rPr>
          <w:b/>
          <w:bCs/>
        </w:rPr>
        <w:t>.</w:t>
      </w:r>
      <w:r w:rsidR="00F2790C">
        <w:rPr>
          <w:b/>
          <w:bCs/>
          <w:i/>
          <w:iCs/>
        </w:rPr>
        <w:t xml:space="preserve"> </w:t>
      </w:r>
      <w:r w:rsidR="00F159CE">
        <w:rPr>
          <w:b/>
          <w:bCs/>
          <w:i/>
          <w:iCs/>
        </w:rPr>
        <w:t>To przełom jakiego jeszcze nie</w:t>
      </w:r>
      <w:r w:rsidR="00427F1A">
        <w:rPr>
          <w:b/>
          <w:bCs/>
          <w:i/>
          <w:iCs/>
        </w:rPr>
        <w:t xml:space="preserve"> było </w:t>
      </w:r>
      <w:r w:rsidR="00D7585D">
        <w:rPr>
          <w:b/>
          <w:bCs/>
          <w:i/>
          <w:iCs/>
        </w:rPr>
        <w:t xml:space="preserve">– </w:t>
      </w:r>
      <w:r w:rsidR="00832358" w:rsidRPr="00C715E6">
        <w:rPr>
          <w:b/>
          <w:bCs/>
        </w:rPr>
        <w:t>zwraca uwagę</w:t>
      </w:r>
      <w:r w:rsidR="00D7585D" w:rsidRPr="00C715E6">
        <w:rPr>
          <w:b/>
          <w:bCs/>
        </w:rPr>
        <w:t xml:space="preserve"> Aleksandra Wilk</w:t>
      </w:r>
      <w:r w:rsidR="00D7585D">
        <w:rPr>
          <w:b/>
          <w:bCs/>
          <w:i/>
          <w:iCs/>
        </w:rPr>
        <w:t xml:space="preserve"> </w:t>
      </w:r>
      <w:r w:rsidR="00922FE5" w:rsidRPr="006B6D8E">
        <w:rPr>
          <w:b/>
          <w:bCs/>
        </w:rPr>
        <w:t>koordynatorka Sekcji Raka Płuca Fundacji „To się leczy”</w:t>
      </w:r>
      <w:r w:rsidR="009C723A">
        <w:rPr>
          <w:b/>
          <w:bCs/>
        </w:rPr>
        <w:t>.</w:t>
      </w:r>
      <w:r w:rsidR="00D7585D">
        <w:rPr>
          <w:b/>
          <w:bCs/>
          <w:i/>
          <w:iCs/>
        </w:rPr>
        <w:t xml:space="preserve"> </w:t>
      </w:r>
      <w:r w:rsidR="001669CD">
        <w:rPr>
          <w:b/>
          <w:bCs/>
          <w:i/>
          <w:iCs/>
        </w:rPr>
        <w:t>Ozymertynib</w:t>
      </w:r>
      <w:r w:rsidR="000870E9">
        <w:rPr>
          <w:b/>
          <w:bCs/>
          <w:i/>
          <w:iCs/>
        </w:rPr>
        <w:t>, który w ostatnim czasie uzyskał pozytywną rekomendację Prezesa Agencji Oceny Technologii Medycznych i Taryfikacji</w:t>
      </w:r>
      <w:r w:rsidR="00BE634D">
        <w:rPr>
          <w:b/>
          <w:bCs/>
          <w:i/>
          <w:iCs/>
        </w:rPr>
        <w:t xml:space="preserve">, </w:t>
      </w:r>
      <w:r w:rsidR="001669CD">
        <w:rPr>
          <w:b/>
          <w:bCs/>
          <w:i/>
          <w:iCs/>
        </w:rPr>
        <w:t>zmniejsza ryzyko nawrotu choroby</w:t>
      </w:r>
      <w:r w:rsidR="00427F1A">
        <w:rPr>
          <w:b/>
          <w:bCs/>
          <w:i/>
          <w:iCs/>
        </w:rPr>
        <w:t xml:space="preserve"> u pacjentów z mutacją w genie EGFR</w:t>
      </w:r>
      <w:r w:rsidR="001669CD">
        <w:rPr>
          <w:b/>
          <w:bCs/>
          <w:i/>
          <w:iCs/>
        </w:rPr>
        <w:t xml:space="preserve"> aż o 80 procent. </w:t>
      </w:r>
      <w:r w:rsidR="00427F1A">
        <w:rPr>
          <w:b/>
          <w:bCs/>
          <w:i/>
          <w:iCs/>
        </w:rPr>
        <w:t xml:space="preserve">Takich spektakularnych wyników </w:t>
      </w:r>
      <w:r w:rsidR="00B92291">
        <w:rPr>
          <w:b/>
          <w:bCs/>
          <w:i/>
          <w:iCs/>
        </w:rPr>
        <w:t xml:space="preserve">nie notuje się nawet w </w:t>
      </w:r>
      <w:r w:rsidR="00BE634D">
        <w:rPr>
          <w:b/>
          <w:bCs/>
          <w:i/>
          <w:iCs/>
        </w:rPr>
        <w:t xml:space="preserve">przypadku </w:t>
      </w:r>
      <w:r w:rsidR="000B1534">
        <w:rPr>
          <w:b/>
          <w:bCs/>
          <w:i/>
          <w:iCs/>
        </w:rPr>
        <w:t xml:space="preserve">czerniaka czy </w:t>
      </w:r>
      <w:r w:rsidR="00B92291">
        <w:rPr>
          <w:b/>
          <w:bCs/>
          <w:i/>
          <w:iCs/>
        </w:rPr>
        <w:t>rak</w:t>
      </w:r>
      <w:r w:rsidR="00BE634D">
        <w:rPr>
          <w:b/>
          <w:bCs/>
          <w:i/>
          <w:iCs/>
        </w:rPr>
        <w:t>a</w:t>
      </w:r>
      <w:r w:rsidR="00B92291">
        <w:rPr>
          <w:b/>
          <w:bCs/>
          <w:i/>
          <w:iCs/>
        </w:rPr>
        <w:t xml:space="preserve"> piersi w których to nowotworach terapie adjuwantowe są standardem</w:t>
      </w:r>
      <w:r w:rsidR="00FE707A">
        <w:rPr>
          <w:b/>
          <w:bCs/>
          <w:i/>
          <w:iCs/>
        </w:rPr>
        <w:t xml:space="preserve"> od lat</w:t>
      </w:r>
      <w:r w:rsidR="00047D9E">
        <w:rPr>
          <w:b/>
          <w:bCs/>
          <w:i/>
          <w:iCs/>
        </w:rPr>
        <w:t xml:space="preserve">. Teraz z niecierpliwością czekamy aż </w:t>
      </w:r>
      <w:r w:rsidR="008401BE">
        <w:rPr>
          <w:b/>
          <w:bCs/>
          <w:i/>
          <w:iCs/>
        </w:rPr>
        <w:t xml:space="preserve">ta </w:t>
      </w:r>
      <w:r w:rsidR="00A80181">
        <w:rPr>
          <w:b/>
          <w:bCs/>
          <w:i/>
          <w:iCs/>
        </w:rPr>
        <w:t xml:space="preserve">terapia adjuwantowa stanie się również </w:t>
      </w:r>
      <w:r w:rsidR="0038054F">
        <w:rPr>
          <w:b/>
          <w:bCs/>
          <w:i/>
          <w:iCs/>
        </w:rPr>
        <w:t xml:space="preserve">standardem </w:t>
      </w:r>
      <w:r w:rsidR="00A80181">
        <w:rPr>
          <w:b/>
          <w:bCs/>
          <w:i/>
          <w:iCs/>
        </w:rPr>
        <w:t xml:space="preserve">dla pacjentów </w:t>
      </w:r>
      <w:r w:rsidR="00102C1F">
        <w:rPr>
          <w:b/>
          <w:bCs/>
          <w:i/>
          <w:iCs/>
        </w:rPr>
        <w:t>we wczesnym stadium</w:t>
      </w:r>
      <w:r w:rsidR="00D858BB">
        <w:rPr>
          <w:b/>
          <w:bCs/>
          <w:i/>
          <w:iCs/>
        </w:rPr>
        <w:t xml:space="preserve"> </w:t>
      </w:r>
      <w:r w:rsidR="00A80181">
        <w:rPr>
          <w:b/>
          <w:bCs/>
          <w:i/>
          <w:iCs/>
        </w:rPr>
        <w:t>rak</w:t>
      </w:r>
      <w:r w:rsidR="00102C1F">
        <w:rPr>
          <w:b/>
          <w:bCs/>
          <w:i/>
          <w:iCs/>
        </w:rPr>
        <w:t>a</w:t>
      </w:r>
      <w:r w:rsidR="00A80181">
        <w:rPr>
          <w:b/>
          <w:bCs/>
          <w:i/>
          <w:iCs/>
        </w:rPr>
        <w:t xml:space="preserve"> płuca</w:t>
      </w:r>
      <w:r w:rsidR="0056183D">
        <w:rPr>
          <w:b/>
          <w:bCs/>
          <w:i/>
          <w:iCs/>
        </w:rPr>
        <w:t>. Tego z okazji przypadającego 1 sierpnia Światowego Dnia Raka Płuca</w:t>
      </w:r>
      <w:r w:rsidR="00102C1F">
        <w:rPr>
          <w:b/>
          <w:bCs/>
          <w:i/>
          <w:iCs/>
        </w:rPr>
        <w:t xml:space="preserve"> </w:t>
      </w:r>
      <w:r w:rsidR="006935E0">
        <w:rPr>
          <w:b/>
          <w:bCs/>
          <w:i/>
          <w:iCs/>
        </w:rPr>
        <w:t>sobie i naszym podopiecznym życzymy</w:t>
      </w:r>
      <w:r w:rsidR="009D7088">
        <w:rPr>
          <w:b/>
          <w:bCs/>
          <w:i/>
          <w:iCs/>
        </w:rPr>
        <w:t>,</w:t>
      </w:r>
      <w:r w:rsidR="00A80181">
        <w:rPr>
          <w:b/>
          <w:bCs/>
          <w:i/>
          <w:iCs/>
        </w:rPr>
        <w:t xml:space="preserve"> </w:t>
      </w:r>
      <w:r w:rsidR="009D7088">
        <w:rPr>
          <w:b/>
          <w:bCs/>
          <w:i/>
          <w:iCs/>
        </w:rPr>
        <w:t>gdyż nie tylko pacjenci w zaawansowanym stopniu czekają na terapię</w:t>
      </w:r>
      <w:r w:rsidR="00763119">
        <w:rPr>
          <w:b/>
          <w:bCs/>
          <w:i/>
          <w:iCs/>
        </w:rPr>
        <w:t xml:space="preserve">, </w:t>
      </w:r>
      <w:r w:rsidR="009D7088">
        <w:rPr>
          <w:b/>
          <w:bCs/>
          <w:i/>
          <w:iCs/>
        </w:rPr>
        <w:t>ale również chorzy, którzy mogliby być leczeni radykalnie z intencją wyleczenia</w:t>
      </w:r>
      <w:r w:rsidR="009D7088" w:rsidRPr="009D7088">
        <w:rPr>
          <w:b/>
          <w:bCs/>
          <w:i/>
          <w:iCs/>
        </w:rPr>
        <w:t xml:space="preserve"> </w:t>
      </w:r>
      <w:r w:rsidR="009D7088">
        <w:rPr>
          <w:b/>
          <w:bCs/>
          <w:i/>
          <w:iCs/>
        </w:rPr>
        <w:t>–</w:t>
      </w:r>
      <w:r w:rsidR="009D7088" w:rsidRPr="004F3EA2">
        <w:rPr>
          <w:b/>
          <w:bCs/>
        </w:rPr>
        <w:t xml:space="preserve"> dodaje</w:t>
      </w:r>
      <w:r w:rsidR="009D7088">
        <w:rPr>
          <w:b/>
          <w:bCs/>
          <w:i/>
          <w:iCs/>
        </w:rPr>
        <w:t>.</w:t>
      </w:r>
    </w:p>
    <w:p w14:paraId="2E8F82A9" w14:textId="0D61E56A" w:rsidR="000D574D" w:rsidRDefault="008D446F" w:rsidP="000D574D">
      <w:pPr>
        <w:jc w:val="both"/>
        <w:rPr>
          <w:rFonts w:cstheme="minorHAnsi"/>
        </w:rPr>
      </w:pPr>
      <w:r w:rsidRPr="006B6D8E">
        <w:rPr>
          <w:rStyle w:val="normaltextrun"/>
          <w:rFonts w:cstheme="minorHAnsi"/>
          <w:color w:val="000000"/>
          <w:bdr w:val="none" w:sz="0" w:space="0" w:color="auto" w:frame="1"/>
        </w:rPr>
        <w:t xml:space="preserve">W Polsce </w:t>
      </w:r>
      <w:r w:rsidR="00B46EC5">
        <w:rPr>
          <w:rStyle w:val="normaltextrun"/>
          <w:rFonts w:cstheme="minorHAnsi"/>
          <w:color w:val="000000"/>
          <w:bdr w:val="none" w:sz="0" w:space="0" w:color="auto" w:frame="1"/>
        </w:rPr>
        <w:t>rak płuca j</w:t>
      </w:r>
      <w:r w:rsidRPr="006B6D8E">
        <w:rPr>
          <w:rStyle w:val="normaltextrun"/>
          <w:rFonts w:cstheme="minorHAnsi"/>
          <w:color w:val="000000"/>
          <w:bdr w:val="none" w:sz="0" w:space="0" w:color="auto" w:frame="1"/>
        </w:rPr>
        <w:t xml:space="preserve">est </w:t>
      </w:r>
      <w:r w:rsidR="00B46EC5">
        <w:rPr>
          <w:rStyle w:val="normaltextrun"/>
          <w:rFonts w:cstheme="minorHAnsi"/>
          <w:color w:val="000000"/>
          <w:bdr w:val="none" w:sz="0" w:space="0" w:color="auto" w:frame="1"/>
        </w:rPr>
        <w:t xml:space="preserve">nadal </w:t>
      </w:r>
      <w:r w:rsidR="00D41CC4" w:rsidRPr="006B6D8E">
        <w:rPr>
          <w:rStyle w:val="normaltextrun"/>
          <w:rFonts w:cstheme="minorHAnsi"/>
          <w:color w:val="000000"/>
          <w:bdr w:val="none" w:sz="0" w:space="0" w:color="auto" w:frame="1"/>
        </w:rPr>
        <w:t>najczęściej występującym nowotworem złośliwym i najczęstszą przyczyną zgonów nowotworowych</w:t>
      </w:r>
      <w:r w:rsidRPr="006B6D8E">
        <w:rPr>
          <w:rStyle w:val="normaltextrun"/>
          <w:rFonts w:cstheme="minorHAnsi"/>
          <w:color w:val="000000"/>
          <w:bdr w:val="none" w:sz="0" w:space="0" w:color="auto" w:frame="1"/>
        </w:rPr>
        <w:t xml:space="preserve">. </w:t>
      </w:r>
      <w:r w:rsidR="00D41CC4" w:rsidRPr="006B6D8E">
        <w:rPr>
          <w:rStyle w:val="normaltextrun"/>
          <w:rFonts w:cstheme="minorHAnsi"/>
          <w:color w:val="000000"/>
          <w:bdr w:val="none" w:sz="0" w:space="0" w:color="auto" w:frame="1"/>
        </w:rPr>
        <w:t xml:space="preserve">Według </w:t>
      </w:r>
      <w:r w:rsidR="00D41CC4" w:rsidRPr="006B6D8E">
        <w:rPr>
          <w:rStyle w:val="normaltextrun"/>
          <w:rFonts w:cstheme="minorHAnsi"/>
          <w:color w:val="000000"/>
          <w:shd w:val="clear" w:color="auto" w:fill="FFFFFF"/>
        </w:rPr>
        <w:t>danych Krajowego Rejestru Nowotworów</w:t>
      </w:r>
      <w:r w:rsidR="00D41CC4" w:rsidRPr="006B6D8E">
        <w:rPr>
          <w:rStyle w:val="normaltextrun"/>
          <w:rFonts w:cstheme="minorHAnsi"/>
          <w:color w:val="000000"/>
          <w:bdr w:val="none" w:sz="0" w:space="0" w:color="auto" w:frame="1"/>
        </w:rPr>
        <w:t xml:space="preserve"> zachorowalność na raka płuca w Polsce</w:t>
      </w:r>
      <w:r w:rsidR="009D7088">
        <w:rPr>
          <w:rStyle w:val="normaltextrun"/>
          <w:rFonts w:cstheme="minorHAnsi"/>
          <w:color w:val="000000"/>
          <w:bdr w:val="none" w:sz="0" w:space="0" w:color="auto" w:frame="1"/>
        </w:rPr>
        <w:t xml:space="preserve"> w ciągu roku</w:t>
      </w:r>
      <w:r w:rsidR="00D41CC4" w:rsidRPr="006B6D8E">
        <w:rPr>
          <w:rStyle w:val="normaltextrun"/>
          <w:rFonts w:cstheme="minorHAnsi"/>
          <w:color w:val="000000"/>
          <w:bdr w:val="none" w:sz="0" w:space="0" w:color="auto" w:frame="1"/>
        </w:rPr>
        <w:t xml:space="preserve"> wynosi około 22 tys. </w:t>
      </w:r>
      <w:r w:rsidR="00D25D69">
        <w:rPr>
          <w:rStyle w:val="normaltextrun"/>
          <w:rFonts w:cstheme="minorHAnsi"/>
          <w:color w:val="000000"/>
          <w:bdr w:val="none" w:sz="0" w:space="0" w:color="auto" w:frame="1"/>
        </w:rPr>
        <w:t>A z</w:t>
      </w:r>
      <w:r w:rsidR="00212C9D">
        <w:rPr>
          <w:rStyle w:val="normaltextrun"/>
          <w:rFonts w:cstheme="minorHAnsi"/>
          <w:color w:val="000000"/>
          <w:bdr w:val="none" w:sz="0" w:space="0" w:color="auto" w:frame="1"/>
        </w:rPr>
        <w:t xml:space="preserve">godnie z prognozą </w:t>
      </w:r>
      <w:r w:rsidR="00D25D69">
        <w:rPr>
          <w:rStyle w:val="normaltextrun"/>
          <w:rFonts w:cstheme="minorHAnsi"/>
          <w:color w:val="000000"/>
          <w:bdr w:val="none" w:sz="0" w:space="0" w:color="auto" w:frame="1"/>
        </w:rPr>
        <w:t>w</w:t>
      </w:r>
      <w:r w:rsidR="00212C9D">
        <w:rPr>
          <w:rStyle w:val="normaltextrun"/>
          <w:rFonts w:cstheme="minorHAnsi"/>
          <w:color w:val="000000"/>
          <w:bdr w:val="none" w:sz="0" w:space="0" w:color="auto" w:frame="1"/>
        </w:rPr>
        <w:t xml:space="preserve"> 2025 rok</w:t>
      </w:r>
      <w:r w:rsidR="00D25D69">
        <w:rPr>
          <w:rStyle w:val="normaltextrun"/>
          <w:rFonts w:cstheme="minorHAnsi"/>
          <w:color w:val="000000"/>
          <w:bdr w:val="none" w:sz="0" w:space="0" w:color="auto" w:frame="1"/>
        </w:rPr>
        <w:t>u może</w:t>
      </w:r>
      <w:r w:rsidR="00212C9D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D25D69">
        <w:rPr>
          <w:rStyle w:val="normaltextrun"/>
          <w:rFonts w:cstheme="minorHAnsi"/>
          <w:color w:val="000000"/>
          <w:bdr w:val="none" w:sz="0" w:space="0" w:color="auto" w:frame="1"/>
        </w:rPr>
        <w:t xml:space="preserve">ona </w:t>
      </w:r>
      <w:r w:rsidR="00212C9D">
        <w:rPr>
          <w:rStyle w:val="normaltextrun"/>
          <w:rFonts w:cstheme="minorHAnsi"/>
          <w:color w:val="000000"/>
          <w:bdr w:val="none" w:sz="0" w:space="0" w:color="auto" w:frame="1"/>
        </w:rPr>
        <w:t>wzro</w:t>
      </w:r>
      <w:r w:rsidR="00D25D69">
        <w:rPr>
          <w:rStyle w:val="normaltextrun"/>
          <w:rFonts w:cstheme="minorHAnsi"/>
          <w:color w:val="000000"/>
          <w:bdr w:val="none" w:sz="0" w:space="0" w:color="auto" w:frame="1"/>
        </w:rPr>
        <w:t>snąć</w:t>
      </w:r>
      <w:r w:rsidR="00212C9D">
        <w:rPr>
          <w:rStyle w:val="normaltextrun"/>
          <w:rFonts w:cstheme="minorHAnsi"/>
          <w:color w:val="000000"/>
          <w:bdr w:val="none" w:sz="0" w:space="0" w:color="auto" w:frame="1"/>
        </w:rPr>
        <w:t xml:space="preserve"> nawet do </w:t>
      </w:r>
      <w:r w:rsidR="00D41CC4" w:rsidRPr="006B6D8E">
        <w:rPr>
          <w:rStyle w:val="normaltextrun"/>
          <w:rFonts w:cstheme="minorHAnsi"/>
          <w:color w:val="000000"/>
          <w:bdr w:val="none" w:sz="0" w:space="0" w:color="auto" w:frame="1"/>
        </w:rPr>
        <w:t>23,5 tys.</w:t>
      </w:r>
      <w:r w:rsidR="00212C9D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4A2EE1" w:rsidRPr="002F13EB">
        <w:rPr>
          <w:rStyle w:val="normaltextrun"/>
          <w:rFonts w:cstheme="minorHAnsi"/>
          <w:i/>
          <w:iCs/>
          <w:color w:val="000000"/>
          <w:bdr w:val="none" w:sz="0" w:space="0" w:color="auto" w:frame="1"/>
        </w:rPr>
        <w:t>- Dziś w</w:t>
      </w:r>
      <w:r w:rsidR="000D574D" w:rsidRPr="002F13EB">
        <w:rPr>
          <w:rStyle w:val="normaltextrun"/>
          <w:rFonts w:cstheme="minorHAnsi"/>
          <w:i/>
          <w:iCs/>
          <w:color w:val="000000"/>
          <w:bdr w:val="none" w:sz="0" w:space="0" w:color="auto" w:frame="1"/>
        </w:rPr>
        <w:t xml:space="preserve">skaźnik </w:t>
      </w:r>
      <w:r w:rsidR="000D574D" w:rsidRPr="002F13EB">
        <w:rPr>
          <w:rFonts w:cstheme="minorHAnsi"/>
          <w:i/>
          <w:iCs/>
        </w:rPr>
        <w:t xml:space="preserve">5-letniego przeżycia u pacjentów z </w:t>
      </w:r>
      <w:r w:rsidR="004A2EE1" w:rsidRPr="002F13EB">
        <w:rPr>
          <w:rFonts w:cstheme="minorHAnsi"/>
          <w:i/>
          <w:iCs/>
        </w:rPr>
        <w:t>r</w:t>
      </w:r>
      <w:r w:rsidR="000D574D" w:rsidRPr="002F13EB">
        <w:rPr>
          <w:rFonts w:cstheme="minorHAnsi"/>
          <w:i/>
          <w:iCs/>
        </w:rPr>
        <w:t xml:space="preserve">akiem </w:t>
      </w:r>
      <w:r w:rsidR="004A2EE1" w:rsidRPr="002F13EB">
        <w:rPr>
          <w:rFonts w:cstheme="minorHAnsi"/>
          <w:i/>
          <w:iCs/>
        </w:rPr>
        <w:t>p</w:t>
      </w:r>
      <w:r w:rsidR="000D574D" w:rsidRPr="002F13EB">
        <w:rPr>
          <w:rFonts w:cstheme="minorHAnsi"/>
          <w:i/>
          <w:iCs/>
        </w:rPr>
        <w:t>łuca wynosi zaledwie 13,4% i jest znacznie niższy w porównaniu do innych najczęściej występujących nowotworów złośliwych w Polsce, tj. raka piersi, raka gruczołu krokowego i raka jelita grubego</w:t>
      </w:r>
      <w:r w:rsidR="004A2EE1" w:rsidRPr="002F13EB">
        <w:rPr>
          <w:rFonts w:cstheme="minorHAnsi"/>
          <w:i/>
          <w:iCs/>
        </w:rPr>
        <w:t>. Wynika to głownie z faktu, że rak płuca nadal diagnozowany jest głównie w zaawansowanym stadium. Jedynie 20 procent pacjentów wykrywanych jest we wczesnym stadium</w:t>
      </w:r>
      <w:r w:rsidR="00957EB5">
        <w:rPr>
          <w:rFonts w:cstheme="minorHAnsi"/>
        </w:rPr>
        <w:t xml:space="preserve"> – </w:t>
      </w:r>
      <w:r w:rsidR="00957EB5" w:rsidRPr="00D858BB">
        <w:rPr>
          <w:rFonts w:cstheme="minorHAnsi"/>
          <w:b/>
          <w:bCs/>
        </w:rPr>
        <w:t xml:space="preserve">zwraca uwagę </w:t>
      </w:r>
      <w:r w:rsidR="009D7088" w:rsidRPr="00D858BB">
        <w:rPr>
          <w:rFonts w:cstheme="minorHAnsi"/>
          <w:b/>
          <w:bCs/>
        </w:rPr>
        <w:t xml:space="preserve">Aleksandra </w:t>
      </w:r>
      <w:r w:rsidR="00957EB5" w:rsidRPr="00D858BB">
        <w:rPr>
          <w:rFonts w:cstheme="minorHAnsi"/>
          <w:b/>
          <w:bCs/>
        </w:rPr>
        <w:t>Wilk</w:t>
      </w:r>
    </w:p>
    <w:p w14:paraId="39E46590" w14:textId="340659AC" w:rsidR="007763D7" w:rsidRDefault="007763D7" w:rsidP="00633A0F">
      <w:pPr>
        <w:jc w:val="both"/>
        <w:rPr>
          <w:rStyle w:val="normaltextrun"/>
          <w:rFonts w:cstheme="minorHAnsi"/>
          <w:color w:val="000000"/>
          <w:bdr w:val="none" w:sz="0" w:space="0" w:color="auto" w:frame="1"/>
        </w:rPr>
      </w:pP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Pierwszy dzień sierpnia to idealna okazja do zwiększenia świadomości </w:t>
      </w:r>
      <w:r w:rsidR="00A95597">
        <w:rPr>
          <w:rStyle w:val="normaltextrun"/>
          <w:rFonts w:cstheme="minorHAnsi"/>
          <w:color w:val="000000"/>
          <w:bdr w:val="none" w:sz="0" w:space="0" w:color="auto" w:frame="1"/>
        </w:rPr>
        <w:t xml:space="preserve">na jego 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>temat</w:t>
      </w:r>
      <w:r w:rsidR="005417DE">
        <w:rPr>
          <w:rStyle w:val="normaltextrun"/>
          <w:rFonts w:cstheme="minorHAnsi"/>
          <w:color w:val="000000"/>
          <w:bdr w:val="none" w:sz="0" w:space="0" w:color="auto" w:frame="1"/>
        </w:rPr>
        <w:t xml:space="preserve"> i zachęcenia </w:t>
      </w:r>
      <w:r w:rsidR="005A236C">
        <w:rPr>
          <w:rStyle w:val="normaltextrun"/>
          <w:rFonts w:cstheme="minorHAnsi"/>
          <w:color w:val="000000"/>
          <w:bdr w:val="none" w:sz="0" w:space="0" w:color="auto" w:frame="1"/>
        </w:rPr>
        <w:t xml:space="preserve">Polaków </w:t>
      </w:r>
      <w:r w:rsidR="005417DE">
        <w:rPr>
          <w:rStyle w:val="normaltextrun"/>
          <w:rFonts w:cstheme="minorHAnsi"/>
          <w:color w:val="000000"/>
          <w:bdr w:val="none" w:sz="0" w:space="0" w:color="auto" w:frame="1"/>
        </w:rPr>
        <w:t xml:space="preserve">do </w:t>
      </w:r>
      <w:r w:rsidR="005C6119">
        <w:rPr>
          <w:rStyle w:val="normaltextrun"/>
          <w:rFonts w:cstheme="minorHAnsi"/>
          <w:color w:val="000000"/>
          <w:bdr w:val="none" w:sz="0" w:space="0" w:color="auto" w:frame="1"/>
        </w:rPr>
        <w:t xml:space="preserve">badań </w:t>
      </w:r>
      <w:r w:rsidR="005417DE">
        <w:rPr>
          <w:rStyle w:val="normaltextrun"/>
          <w:rFonts w:cstheme="minorHAnsi"/>
          <w:color w:val="000000"/>
          <w:bdr w:val="none" w:sz="0" w:space="0" w:color="auto" w:frame="1"/>
        </w:rPr>
        <w:t xml:space="preserve">profilaktycznych tym bardziej, że od </w:t>
      </w:r>
      <w:r w:rsidR="005C6119">
        <w:rPr>
          <w:rStyle w:val="normaltextrun"/>
          <w:rFonts w:cstheme="minorHAnsi"/>
          <w:color w:val="000000"/>
          <w:bdr w:val="none" w:sz="0" w:space="0" w:color="auto" w:frame="1"/>
        </w:rPr>
        <w:t>kilku</w:t>
      </w:r>
      <w:r w:rsidR="005417DE">
        <w:rPr>
          <w:rStyle w:val="normaltextrun"/>
          <w:rFonts w:cstheme="minorHAnsi"/>
          <w:color w:val="000000"/>
          <w:bdr w:val="none" w:sz="0" w:space="0" w:color="auto" w:frame="1"/>
        </w:rPr>
        <w:t xml:space="preserve"> lat funkcjonuje</w:t>
      </w:r>
      <w:r w:rsidR="009D7088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D858BB">
        <w:rPr>
          <w:rStyle w:val="normaltextrun"/>
          <w:rFonts w:cstheme="minorHAnsi"/>
          <w:color w:val="000000"/>
          <w:bdr w:val="none" w:sz="0" w:space="0" w:color="auto" w:frame="1"/>
        </w:rPr>
        <w:t>bezpłatny</w:t>
      </w:r>
      <w:r w:rsidR="005417DE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5C6119" w:rsidRPr="00104BD7">
        <w:rPr>
          <w:rStyle w:val="normaltextrun"/>
          <w:color w:val="000000"/>
          <w:bdr w:val="none" w:sz="0" w:space="0" w:color="auto" w:frame="1"/>
        </w:rPr>
        <w:t>Ogólnopolski Programu Wczesnego Wykrywania Raka Płuca (WWRP) za pomocą Niskodawkowej Tomografii Komputerowej (NDTK)</w:t>
      </w:r>
      <w:r w:rsidR="009D7088">
        <w:rPr>
          <w:rStyle w:val="normaltextrun"/>
          <w:color w:val="000000"/>
          <w:bdr w:val="none" w:sz="0" w:space="0" w:color="auto" w:frame="1"/>
        </w:rPr>
        <w:t>. Gorąco zachęcamy do badań w jego ramach.</w:t>
      </w:r>
    </w:p>
    <w:p w14:paraId="269E6226" w14:textId="04E21EB7" w:rsidR="000D574D" w:rsidRDefault="002B0D43" w:rsidP="00633A0F">
      <w:pPr>
        <w:jc w:val="both"/>
        <w:rPr>
          <w:rStyle w:val="normaltextrun"/>
          <w:rFonts w:cstheme="minorHAnsi"/>
          <w:color w:val="000000"/>
          <w:bdr w:val="none" w:sz="0" w:space="0" w:color="auto" w:frame="1"/>
        </w:rPr>
      </w:pP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Aż 80% </w:t>
      </w:r>
      <w:r w:rsidR="00D41CC4" w:rsidRPr="006B6D8E">
        <w:rPr>
          <w:rStyle w:val="normaltextrun"/>
          <w:rFonts w:cstheme="minorHAnsi"/>
          <w:color w:val="000000"/>
          <w:bdr w:val="none" w:sz="0" w:space="0" w:color="auto" w:frame="1"/>
        </w:rPr>
        <w:t xml:space="preserve">wszystkich </w:t>
      </w:r>
      <w:r w:rsidR="00D25D69">
        <w:rPr>
          <w:rStyle w:val="normaltextrun"/>
          <w:rFonts w:cstheme="minorHAnsi"/>
          <w:color w:val="000000"/>
          <w:bdr w:val="none" w:sz="0" w:space="0" w:color="auto" w:frame="1"/>
        </w:rPr>
        <w:t xml:space="preserve">rodzajów </w:t>
      </w:r>
      <w:r w:rsidR="00D41CC4" w:rsidRPr="006B6D8E">
        <w:rPr>
          <w:rStyle w:val="normaltextrun"/>
          <w:rFonts w:cstheme="minorHAnsi"/>
          <w:color w:val="000000"/>
          <w:bdr w:val="none" w:sz="0" w:space="0" w:color="auto" w:frame="1"/>
        </w:rPr>
        <w:t>rak</w:t>
      </w:r>
      <w:r w:rsidR="00D25D69">
        <w:rPr>
          <w:rStyle w:val="normaltextrun"/>
          <w:rFonts w:cstheme="minorHAnsi"/>
          <w:color w:val="000000"/>
          <w:bdr w:val="none" w:sz="0" w:space="0" w:color="auto" w:frame="1"/>
        </w:rPr>
        <w:t>a</w:t>
      </w:r>
      <w:r w:rsidR="00D41CC4" w:rsidRPr="006B6D8E">
        <w:rPr>
          <w:rStyle w:val="normaltextrun"/>
          <w:rFonts w:cstheme="minorHAnsi"/>
          <w:color w:val="000000"/>
          <w:bdr w:val="none" w:sz="0" w:space="0" w:color="auto" w:frame="1"/>
        </w:rPr>
        <w:t xml:space="preserve"> płuca</w:t>
      </w:r>
      <w:r w:rsidRPr="002B0D43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  <w:r w:rsidR="000D574D">
        <w:rPr>
          <w:rStyle w:val="normaltextrun"/>
          <w:rFonts w:cstheme="minorHAnsi"/>
          <w:color w:val="000000"/>
          <w:bdr w:val="none" w:sz="0" w:space="0" w:color="auto" w:frame="1"/>
        </w:rPr>
        <w:t>to</w:t>
      </w:r>
      <w:r>
        <w:rPr>
          <w:rStyle w:val="normaltextrun"/>
          <w:rFonts w:cstheme="minorHAnsi"/>
          <w:color w:val="000000"/>
          <w:bdr w:val="none" w:sz="0" w:space="0" w:color="auto" w:frame="1"/>
        </w:rPr>
        <w:t xml:space="preserve"> n</w:t>
      </w:r>
      <w:r w:rsidRPr="006B6D8E">
        <w:rPr>
          <w:rStyle w:val="normaltextrun"/>
          <w:rFonts w:cstheme="minorHAnsi"/>
          <w:color w:val="000000"/>
          <w:bdr w:val="none" w:sz="0" w:space="0" w:color="auto" w:frame="1"/>
        </w:rPr>
        <w:t>iedrobnokomórkowy rak płuca</w:t>
      </w:r>
      <w:r w:rsidR="000D574D">
        <w:rPr>
          <w:rStyle w:val="normaltextrun"/>
          <w:rFonts w:cstheme="minorHAnsi"/>
          <w:color w:val="000000"/>
          <w:bdr w:val="none" w:sz="0" w:space="0" w:color="auto" w:frame="1"/>
        </w:rPr>
        <w:t xml:space="preserve">. Dzieli się on na kilka podtypów jednak kluczowe jest określenie molekularnego profilu </w:t>
      </w:r>
      <w:r w:rsidR="009D7088">
        <w:rPr>
          <w:rStyle w:val="normaltextrun"/>
          <w:rFonts w:cstheme="minorHAnsi"/>
          <w:color w:val="000000"/>
          <w:bdr w:val="none" w:sz="0" w:space="0" w:color="auto" w:frame="1"/>
        </w:rPr>
        <w:t>tego nowotworu</w:t>
      </w:r>
      <w:r w:rsidR="00127110" w:rsidRPr="00244644">
        <w:rPr>
          <w:rStyle w:val="normaltextrun"/>
          <w:rFonts w:cstheme="minorHAnsi"/>
          <w:color w:val="000000"/>
          <w:bdr w:val="none" w:sz="0" w:space="0" w:color="auto" w:frame="1"/>
        </w:rPr>
        <w:t xml:space="preserve">, bowiem to </w:t>
      </w:r>
      <w:r w:rsidR="00886195" w:rsidRPr="00244644">
        <w:rPr>
          <w:rStyle w:val="normaltextrun"/>
          <w:rFonts w:cstheme="minorHAnsi"/>
          <w:color w:val="000000"/>
          <w:bdr w:val="none" w:sz="0" w:space="0" w:color="auto" w:frame="1"/>
        </w:rPr>
        <w:t xml:space="preserve">profil molekularny </w:t>
      </w:r>
      <w:r w:rsidR="005857A1" w:rsidRPr="00244644">
        <w:rPr>
          <w:rStyle w:val="normaltextrun"/>
          <w:rFonts w:cstheme="minorHAnsi"/>
          <w:color w:val="000000"/>
          <w:bdr w:val="none" w:sz="0" w:space="0" w:color="auto" w:frame="1"/>
        </w:rPr>
        <w:t>określa jaka terapia celowana będzie u danego pacjenta n</w:t>
      </w:r>
      <w:r w:rsidR="005857A1">
        <w:rPr>
          <w:rStyle w:val="normaltextrun"/>
          <w:rFonts w:cstheme="minorHAnsi"/>
          <w:color w:val="000000"/>
          <w:bdr w:val="none" w:sz="0" w:space="0" w:color="auto" w:frame="1"/>
        </w:rPr>
        <w:t>ajbardziej skuteczna.</w:t>
      </w:r>
      <w:r w:rsidR="000118DE">
        <w:rPr>
          <w:rStyle w:val="normaltextrun"/>
          <w:rFonts w:cstheme="minorHAnsi"/>
          <w:color w:val="000000"/>
          <w:bdr w:val="none" w:sz="0" w:space="0" w:color="auto" w:frame="1"/>
        </w:rPr>
        <w:t xml:space="preserve"> </w:t>
      </w:r>
    </w:p>
    <w:p w14:paraId="78C7FCA7" w14:textId="77FDBB1F" w:rsidR="00090683" w:rsidRDefault="005857A1" w:rsidP="00F1540E">
      <w:pPr>
        <w:jc w:val="both"/>
        <w:rPr>
          <w:rFonts w:cs="Arial"/>
          <w:bCs/>
        </w:rPr>
      </w:pPr>
      <w:r w:rsidRPr="00D76030">
        <w:rPr>
          <w:rFonts w:cstheme="minorHAnsi"/>
        </w:rPr>
        <w:t xml:space="preserve">W przypadku pacjentów </w:t>
      </w:r>
      <w:r w:rsidRPr="00D76030">
        <w:rPr>
          <w:rFonts w:cs="Arial"/>
          <w:bCs/>
        </w:rPr>
        <w:t>z niedrobnokomórkowym rakiem płuca we wczesnym stadium zaawansowania (I i II stopień) oraz u wybranych chorych w stopniu III</w:t>
      </w:r>
      <w:r w:rsidR="00AA24DA" w:rsidRPr="00D76030">
        <w:rPr>
          <w:rFonts w:cs="Arial"/>
          <w:bCs/>
        </w:rPr>
        <w:t>, leczeniem z wyboru jest doszczętna resekcja guza pierwotnego i regionalnych węzłów chłonnych, do której dołączona jest</w:t>
      </w:r>
      <w:r w:rsidR="00AA24DA" w:rsidRPr="006B6D8E">
        <w:rPr>
          <w:rFonts w:cs="Arial"/>
          <w:bCs/>
        </w:rPr>
        <w:t xml:space="preserve"> pooperacyjna chemioterapia. </w:t>
      </w:r>
      <w:r w:rsidR="004804A0">
        <w:rPr>
          <w:rFonts w:cs="Arial"/>
          <w:bCs/>
        </w:rPr>
        <w:t>–</w:t>
      </w:r>
      <w:r w:rsidR="00C37E22">
        <w:rPr>
          <w:rFonts w:cs="Arial"/>
          <w:bCs/>
        </w:rPr>
        <w:t xml:space="preserve"> </w:t>
      </w:r>
      <w:r w:rsidR="004804A0" w:rsidRPr="00E64FD0">
        <w:rPr>
          <w:rFonts w:cs="Arial"/>
          <w:bCs/>
          <w:i/>
          <w:iCs/>
        </w:rPr>
        <w:t xml:space="preserve">Doszczętna resekcja guza w raku płuca nie zamyka tematu. </w:t>
      </w:r>
      <w:r w:rsidR="00E64FD0" w:rsidRPr="00E64FD0">
        <w:rPr>
          <w:rFonts w:cs="Arial"/>
          <w:bCs/>
          <w:i/>
          <w:iCs/>
        </w:rPr>
        <w:t xml:space="preserve">Jak pokazuje doświadczenie kliniczne ryzyko nawrotu jest bardzo duże. </w:t>
      </w:r>
      <w:r w:rsidR="00C37E22" w:rsidRPr="00E64FD0">
        <w:rPr>
          <w:rFonts w:cs="Arial"/>
          <w:bCs/>
          <w:i/>
          <w:iCs/>
        </w:rPr>
        <w:t>Niestety</w:t>
      </w:r>
      <w:r w:rsidR="004804A0" w:rsidRPr="00E64FD0">
        <w:rPr>
          <w:rFonts w:cs="Arial"/>
          <w:bCs/>
          <w:i/>
          <w:iCs/>
        </w:rPr>
        <w:t xml:space="preserve"> pooperacyjna chemioterapia</w:t>
      </w:r>
      <w:r w:rsidR="00C37E22" w:rsidRPr="00E64FD0">
        <w:rPr>
          <w:rFonts w:cs="Arial"/>
          <w:bCs/>
          <w:i/>
          <w:iCs/>
        </w:rPr>
        <w:t xml:space="preserve"> pozwala </w:t>
      </w:r>
      <w:r w:rsidR="00AA24DA" w:rsidRPr="006524A9">
        <w:rPr>
          <w:rFonts w:cs="Arial"/>
          <w:bCs/>
          <w:i/>
          <w:iCs/>
        </w:rPr>
        <w:t>uzyskać niewielkie korzyści</w:t>
      </w:r>
      <w:r w:rsidR="00C37E22">
        <w:rPr>
          <w:rFonts w:cs="Arial"/>
          <w:bCs/>
          <w:i/>
          <w:iCs/>
        </w:rPr>
        <w:t xml:space="preserve"> terapeutyczne</w:t>
      </w:r>
      <w:r w:rsidR="00A7677C">
        <w:rPr>
          <w:rFonts w:cs="Arial"/>
          <w:bCs/>
          <w:i/>
          <w:iCs/>
        </w:rPr>
        <w:t>. W</w:t>
      </w:r>
      <w:r w:rsidR="00AA24DA" w:rsidRPr="006524A9">
        <w:rPr>
          <w:rFonts w:cs="Arial"/>
          <w:bCs/>
          <w:i/>
          <w:iCs/>
        </w:rPr>
        <w:t>skaźnik przeżycia 5-letniego zwiększa</w:t>
      </w:r>
      <w:r w:rsidR="004804A0">
        <w:rPr>
          <w:rFonts w:cs="Arial"/>
          <w:bCs/>
          <w:i/>
          <w:iCs/>
        </w:rPr>
        <w:t xml:space="preserve"> się</w:t>
      </w:r>
      <w:r w:rsidR="00AA24DA" w:rsidRPr="006524A9">
        <w:rPr>
          <w:rFonts w:cs="Arial"/>
          <w:bCs/>
          <w:i/>
          <w:iCs/>
        </w:rPr>
        <w:t xml:space="preserve"> jedynie o ok. 5%</w:t>
      </w:r>
      <w:r w:rsidR="00E64FD0">
        <w:rPr>
          <w:rFonts w:cs="Arial"/>
          <w:bCs/>
          <w:i/>
          <w:iCs/>
        </w:rPr>
        <w:t xml:space="preserve"> p</w:t>
      </w:r>
      <w:r w:rsidR="00AA24DA" w:rsidRPr="006524A9">
        <w:rPr>
          <w:rFonts w:cs="Arial"/>
          <w:bCs/>
          <w:i/>
          <w:iCs/>
        </w:rPr>
        <w:t>omimo</w:t>
      </w:r>
      <w:r w:rsidR="00AA24DA" w:rsidRPr="00E64FD0">
        <w:rPr>
          <w:rFonts w:cs="Arial"/>
          <w:bCs/>
          <w:i/>
          <w:iCs/>
        </w:rPr>
        <w:t xml:space="preserve"> </w:t>
      </w:r>
      <w:r w:rsidR="00AA24DA" w:rsidRPr="006524A9">
        <w:rPr>
          <w:rFonts w:cs="Arial"/>
          <w:bCs/>
          <w:i/>
          <w:iCs/>
        </w:rPr>
        <w:t>że resekcja nowotworu wraz z pooperacyjną chemioterapią jest stosowana z intencją wyleczenia</w:t>
      </w:r>
      <w:r w:rsidR="002F06CE">
        <w:rPr>
          <w:rFonts w:cs="Arial"/>
          <w:bCs/>
          <w:i/>
          <w:iCs/>
        </w:rPr>
        <w:t xml:space="preserve">. </w:t>
      </w:r>
      <w:r w:rsidR="00BC02AC">
        <w:rPr>
          <w:rFonts w:cs="Arial"/>
          <w:bCs/>
          <w:i/>
          <w:iCs/>
        </w:rPr>
        <w:t>Jak wykazały badania kliniczne</w:t>
      </w:r>
      <w:r w:rsidR="00AA24DA" w:rsidRPr="006524A9">
        <w:rPr>
          <w:rFonts w:cs="Arial"/>
          <w:bCs/>
          <w:i/>
          <w:iCs/>
        </w:rPr>
        <w:t xml:space="preserve"> </w:t>
      </w:r>
      <w:r w:rsidR="00BC02AC">
        <w:rPr>
          <w:rFonts w:cs="Arial"/>
          <w:bCs/>
          <w:i/>
          <w:iCs/>
        </w:rPr>
        <w:t>r</w:t>
      </w:r>
      <w:r w:rsidR="00AA24DA" w:rsidRPr="006524A9">
        <w:rPr>
          <w:rFonts w:cs="Arial"/>
          <w:bCs/>
          <w:i/>
          <w:iCs/>
        </w:rPr>
        <w:t xml:space="preserve">ealną szansą na </w:t>
      </w:r>
      <w:r w:rsidR="008401BE">
        <w:rPr>
          <w:rFonts w:cs="Arial"/>
          <w:bCs/>
          <w:i/>
          <w:iCs/>
        </w:rPr>
        <w:t xml:space="preserve">zwiększenie odsetka </w:t>
      </w:r>
      <w:r w:rsidR="00AA24DA" w:rsidRPr="006524A9">
        <w:rPr>
          <w:rFonts w:cs="Arial"/>
          <w:bCs/>
          <w:i/>
          <w:iCs/>
        </w:rPr>
        <w:t>wylecze</w:t>
      </w:r>
      <w:r w:rsidR="008401BE">
        <w:rPr>
          <w:rFonts w:cs="Arial"/>
          <w:bCs/>
          <w:i/>
          <w:iCs/>
        </w:rPr>
        <w:t>ń</w:t>
      </w:r>
      <w:r w:rsidR="00AA24DA" w:rsidRPr="006524A9">
        <w:rPr>
          <w:rFonts w:cs="Arial"/>
          <w:bCs/>
          <w:i/>
          <w:iCs/>
        </w:rPr>
        <w:t xml:space="preserve"> pacjentów</w:t>
      </w:r>
      <w:r w:rsidR="00A7677C">
        <w:rPr>
          <w:rFonts w:cs="Arial"/>
          <w:bCs/>
          <w:i/>
          <w:iCs/>
        </w:rPr>
        <w:t xml:space="preserve">, którzy mają mutację </w:t>
      </w:r>
      <w:r w:rsidR="008401BE">
        <w:rPr>
          <w:rFonts w:cs="Arial"/>
          <w:bCs/>
          <w:i/>
          <w:iCs/>
        </w:rPr>
        <w:t>w</w:t>
      </w:r>
      <w:r w:rsidR="000F287D">
        <w:rPr>
          <w:rFonts w:cs="Arial"/>
          <w:bCs/>
          <w:i/>
          <w:iCs/>
        </w:rPr>
        <w:t xml:space="preserve"> </w:t>
      </w:r>
      <w:r w:rsidR="008401BE">
        <w:rPr>
          <w:rFonts w:cs="Arial"/>
          <w:bCs/>
          <w:i/>
          <w:iCs/>
        </w:rPr>
        <w:t xml:space="preserve">genie </w:t>
      </w:r>
      <w:r w:rsidR="00A7677C">
        <w:rPr>
          <w:rFonts w:cs="Arial"/>
          <w:bCs/>
          <w:i/>
          <w:iCs/>
        </w:rPr>
        <w:t>EGFR</w:t>
      </w:r>
      <w:r w:rsidR="00AA24DA" w:rsidRPr="006524A9">
        <w:rPr>
          <w:rFonts w:cs="Arial"/>
          <w:bCs/>
          <w:i/>
          <w:iCs/>
        </w:rPr>
        <w:t xml:space="preserve"> jest </w:t>
      </w:r>
      <w:r w:rsidR="00A7677C">
        <w:rPr>
          <w:rFonts w:cs="Arial"/>
          <w:bCs/>
          <w:i/>
          <w:iCs/>
        </w:rPr>
        <w:t>za</w:t>
      </w:r>
      <w:r w:rsidR="00AA24DA" w:rsidRPr="006524A9">
        <w:rPr>
          <w:rFonts w:cs="Arial"/>
          <w:bCs/>
          <w:i/>
          <w:iCs/>
        </w:rPr>
        <w:t xml:space="preserve">stosowanie po resekcji guza pierwotnego terapii uzupełniającej inhibitorem kinazy tyrozynowej szlaku EGFR. U chorego </w:t>
      </w:r>
      <w:r w:rsidR="00AA24DA" w:rsidRPr="006524A9">
        <w:rPr>
          <w:rFonts w:cs="Arial"/>
          <w:bCs/>
          <w:i/>
          <w:iCs/>
        </w:rPr>
        <w:lastRenderedPageBreak/>
        <w:t>zoperowanego radykalnie, który ma mutacj</w:t>
      </w:r>
      <w:r w:rsidR="008401BE">
        <w:rPr>
          <w:rFonts w:cs="Arial"/>
          <w:bCs/>
          <w:i/>
          <w:iCs/>
        </w:rPr>
        <w:t>ę</w:t>
      </w:r>
      <w:r w:rsidR="00AA24DA" w:rsidRPr="006524A9">
        <w:rPr>
          <w:rFonts w:cs="Arial"/>
          <w:bCs/>
          <w:i/>
          <w:iCs/>
        </w:rPr>
        <w:t xml:space="preserve"> aktywującą w genie EGFR może ona doprowadzić do trwałego wyleczenia z choroby nowotworowej.</w:t>
      </w:r>
      <w:r w:rsidR="00AA24DA" w:rsidRPr="006B6D8E">
        <w:rPr>
          <w:rFonts w:cs="Arial"/>
          <w:bCs/>
        </w:rPr>
        <w:t xml:space="preserve"> </w:t>
      </w:r>
      <w:r w:rsidR="00853299" w:rsidRPr="006B6D8E">
        <w:rPr>
          <w:i/>
          <w:iCs/>
        </w:rPr>
        <w:t xml:space="preserve">Zastosowanie ozymertynibu zmniejsza ryzyko nawrotu aż o </w:t>
      </w:r>
      <w:r w:rsidR="00853299">
        <w:rPr>
          <w:i/>
          <w:iCs/>
        </w:rPr>
        <w:t>8</w:t>
      </w:r>
      <w:r w:rsidR="00853299" w:rsidRPr="006B6D8E">
        <w:rPr>
          <w:i/>
          <w:iCs/>
        </w:rPr>
        <w:t xml:space="preserve">0%. </w:t>
      </w:r>
      <w:r w:rsidR="00853299">
        <w:rPr>
          <w:i/>
          <w:iCs/>
        </w:rPr>
        <w:t>T</w:t>
      </w:r>
      <w:r w:rsidR="00853299" w:rsidRPr="006B6D8E">
        <w:rPr>
          <w:i/>
          <w:iCs/>
        </w:rPr>
        <w:t xml:space="preserve">akich różnic w redukcji ryzyka, </w:t>
      </w:r>
      <w:r w:rsidR="00A7677C">
        <w:rPr>
          <w:i/>
          <w:iCs/>
        </w:rPr>
        <w:t>jakie daje ten lek</w:t>
      </w:r>
      <w:r w:rsidR="00853299" w:rsidRPr="006B6D8E">
        <w:rPr>
          <w:i/>
          <w:iCs/>
        </w:rPr>
        <w:t>, świat nie widział. Zarówno pacjenci</w:t>
      </w:r>
      <w:r w:rsidR="00853299">
        <w:rPr>
          <w:i/>
          <w:iCs/>
        </w:rPr>
        <w:t>,</w:t>
      </w:r>
      <w:r w:rsidR="00853299" w:rsidRPr="006B6D8E">
        <w:rPr>
          <w:i/>
          <w:iCs/>
        </w:rPr>
        <w:t xml:space="preserve"> jak i szerokie grono środowiska medycznego </w:t>
      </w:r>
      <w:r w:rsidR="00BC02AC">
        <w:rPr>
          <w:i/>
          <w:iCs/>
        </w:rPr>
        <w:t xml:space="preserve">z niecierpliwością oczekuje na to by </w:t>
      </w:r>
      <w:r w:rsidR="00853299" w:rsidRPr="006B6D8E">
        <w:rPr>
          <w:i/>
          <w:iCs/>
        </w:rPr>
        <w:t>tak skuteczne leczenie, leczenie uzupełniające było dostępne w populacji naszych chorych</w:t>
      </w:r>
      <w:r w:rsidR="00A7677C">
        <w:rPr>
          <w:i/>
          <w:iCs/>
        </w:rPr>
        <w:t xml:space="preserve">. </w:t>
      </w:r>
      <w:r w:rsidR="00853299" w:rsidRPr="006B6D8E">
        <w:rPr>
          <w:i/>
          <w:iCs/>
        </w:rPr>
        <w:t>Pamiętajmy</w:t>
      </w:r>
      <w:r w:rsidR="00853299">
        <w:rPr>
          <w:i/>
          <w:iCs/>
        </w:rPr>
        <w:t>,</w:t>
      </w:r>
      <w:r w:rsidR="00853299" w:rsidRPr="006B6D8E">
        <w:rPr>
          <w:i/>
          <w:iCs/>
        </w:rPr>
        <w:t xml:space="preserve"> mówimy o leczeniu radykalnym i o bardzo dużym zwiększeniu odsetka wyleczeń trwałych –</w:t>
      </w:r>
      <w:r w:rsidR="00853299" w:rsidRPr="006B6D8E">
        <w:t xml:space="preserve"> </w:t>
      </w:r>
      <w:r w:rsidR="00853299" w:rsidRPr="006B6D8E">
        <w:rPr>
          <w:b/>
          <w:bCs/>
        </w:rPr>
        <w:t xml:space="preserve">mówi </w:t>
      </w:r>
      <w:r w:rsidR="00853299" w:rsidRPr="006B6D8E">
        <w:rPr>
          <w:rFonts w:cstheme="minorHAnsi"/>
          <w:b/>
          <w:bCs/>
        </w:rPr>
        <w:t>prof. dr hab. n. med. Dariusz M. Kowalski</w:t>
      </w:r>
      <w:r w:rsidR="00853299" w:rsidRPr="006B6D8E">
        <w:rPr>
          <w:rStyle w:val="Odwoaniedokomentarza"/>
          <w:sz w:val="22"/>
          <w:szCs w:val="22"/>
        </w:rPr>
        <w:t xml:space="preserve">, </w:t>
      </w:r>
      <w:r w:rsidR="00853299" w:rsidRPr="006B6D8E">
        <w:rPr>
          <w:rStyle w:val="Pogrubienie"/>
          <w:color w:val="000000"/>
          <w:shd w:val="clear" w:color="auto" w:fill="FFFFFF"/>
        </w:rPr>
        <w:t>Kierownik Oddziału Zachowawczego Kliniki Nowotworów Płuca i Klatki Piersiowej Narodowego Instytutu Onkologii – Państwowego Instytutu Badawczego im. M. S</w:t>
      </w:r>
      <w:r w:rsidR="00853299" w:rsidRPr="006B6D8E">
        <w:rPr>
          <w:rStyle w:val="Uwydatnienie"/>
          <w:b/>
          <w:bCs/>
          <w:color w:val="000000"/>
          <w:shd w:val="clear" w:color="auto" w:fill="FFFFFF"/>
        </w:rPr>
        <w:t>kłodowskiej</w:t>
      </w:r>
      <w:r w:rsidR="00853299" w:rsidRPr="006B6D8E">
        <w:rPr>
          <w:rStyle w:val="Pogrubienie"/>
          <w:i/>
          <w:iCs/>
          <w:color w:val="000000"/>
          <w:shd w:val="clear" w:color="auto" w:fill="FFFFFF"/>
        </w:rPr>
        <w:t xml:space="preserve"> </w:t>
      </w:r>
      <w:r w:rsidR="00853299" w:rsidRPr="006B6D8E">
        <w:rPr>
          <w:rStyle w:val="Uwydatnienie"/>
          <w:b/>
          <w:bCs/>
          <w:color w:val="000000"/>
          <w:shd w:val="clear" w:color="auto" w:fill="FFFFFF"/>
        </w:rPr>
        <w:t>Curie</w:t>
      </w:r>
      <w:r w:rsidR="00853299" w:rsidRPr="006B6D8E">
        <w:rPr>
          <w:rStyle w:val="Pogrubienie"/>
          <w:i/>
          <w:iCs/>
          <w:color w:val="000000"/>
          <w:shd w:val="clear" w:color="auto" w:fill="FFFFFF"/>
        </w:rPr>
        <w:t> w </w:t>
      </w:r>
      <w:r w:rsidR="00853299" w:rsidRPr="006B6D8E">
        <w:rPr>
          <w:rStyle w:val="Uwydatnienie"/>
          <w:b/>
          <w:bCs/>
          <w:color w:val="000000"/>
          <w:shd w:val="clear" w:color="auto" w:fill="FFFFFF"/>
        </w:rPr>
        <w:t>Warszawie</w:t>
      </w:r>
      <w:r w:rsidR="00853299" w:rsidRPr="006B6D8E">
        <w:rPr>
          <w:rStyle w:val="Pogrubienie"/>
          <w:iCs/>
          <w:color w:val="000000"/>
          <w:shd w:val="clear" w:color="auto" w:fill="FFFFFF"/>
        </w:rPr>
        <w:t xml:space="preserve"> i zarazem Prezes Polskiej Grupy Raka Płuca.</w:t>
      </w:r>
    </w:p>
    <w:p w14:paraId="22FEBB17" w14:textId="21563C90" w:rsidR="005742AB" w:rsidRPr="00090683" w:rsidRDefault="005742AB" w:rsidP="00090683">
      <w:pPr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cstheme="minorHAnsi"/>
          <w:b w:val="0"/>
          <w:bCs w:val="0"/>
          <w:i/>
          <w:iCs/>
          <w:color w:val="000000"/>
          <w:shd w:val="clear" w:color="auto" w:fill="FFFFFF"/>
        </w:rPr>
      </w:pPr>
      <w:r w:rsidRPr="006B6D8E">
        <w:rPr>
          <w:rFonts w:cs="Arial"/>
          <w:bCs/>
        </w:rPr>
        <w:t>–</w:t>
      </w:r>
      <w:r w:rsidRPr="006B6D8E">
        <w:rPr>
          <w:rFonts w:cstheme="minorHAnsi"/>
        </w:rPr>
        <w:t xml:space="preserve"> </w:t>
      </w:r>
      <w:r w:rsidRPr="006B6D8E">
        <w:rPr>
          <w:rFonts w:cstheme="minorHAnsi"/>
          <w:i/>
          <w:iCs/>
          <w:color w:val="000000"/>
          <w:shd w:val="clear" w:color="auto" w:fill="FFFFFF"/>
        </w:rPr>
        <w:t>Nowe leki zmieniają per</w:t>
      </w:r>
      <w:r w:rsidR="006065DA">
        <w:rPr>
          <w:rFonts w:cstheme="minorHAnsi"/>
          <w:i/>
          <w:iCs/>
          <w:color w:val="000000"/>
          <w:shd w:val="clear" w:color="auto" w:fill="FFFFFF"/>
        </w:rPr>
        <w:t>spektywę</w:t>
      </w:r>
      <w:r w:rsidRPr="006B6D8E">
        <w:rPr>
          <w:rFonts w:cstheme="minorHAnsi"/>
          <w:i/>
          <w:iCs/>
          <w:color w:val="000000"/>
          <w:shd w:val="clear" w:color="auto" w:fill="FFFFFF"/>
        </w:rPr>
        <w:t xml:space="preserve"> naszych chorych. Chcemy, by mogli oni żyć i pracować, w pełni funkcjonować w społeczeństwie</w:t>
      </w:r>
      <w:r w:rsidR="00D6668A">
        <w:rPr>
          <w:rFonts w:cstheme="minorHAnsi"/>
          <w:i/>
          <w:iCs/>
          <w:color w:val="000000"/>
          <w:shd w:val="clear" w:color="auto" w:fill="FFFFFF"/>
        </w:rPr>
        <w:t xml:space="preserve">. Do </w:t>
      </w:r>
      <w:r w:rsidR="006065DA">
        <w:rPr>
          <w:rFonts w:cstheme="minorHAnsi"/>
          <w:i/>
          <w:iCs/>
          <w:color w:val="000000"/>
          <w:shd w:val="clear" w:color="auto" w:fill="FFFFFF"/>
        </w:rPr>
        <w:t>tego potrzebne są nie tylko nowe terapie</w:t>
      </w:r>
      <w:r w:rsidR="00D45ED0">
        <w:rPr>
          <w:rFonts w:cstheme="minorHAnsi"/>
          <w:i/>
          <w:iCs/>
          <w:color w:val="000000"/>
          <w:shd w:val="clear" w:color="auto" w:fill="FFFFFF"/>
        </w:rPr>
        <w:t>,</w:t>
      </w:r>
      <w:r w:rsidR="00D6668A">
        <w:rPr>
          <w:rFonts w:cstheme="minorHAnsi"/>
          <w:i/>
          <w:iCs/>
          <w:color w:val="000000"/>
          <w:shd w:val="clear" w:color="auto" w:fill="FFFFFF"/>
        </w:rPr>
        <w:t xml:space="preserve"> ale i zwiększenie liczby wcześnie zdiagnozowanych</w:t>
      </w:r>
      <w:r w:rsidR="00090683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D6668A">
        <w:rPr>
          <w:rFonts w:cstheme="minorHAnsi"/>
          <w:i/>
          <w:iCs/>
          <w:color w:val="000000"/>
          <w:shd w:val="clear" w:color="auto" w:fill="FFFFFF"/>
        </w:rPr>
        <w:t xml:space="preserve">chorych oraz poprawa dostępu do diagnostyki </w:t>
      </w:r>
      <w:r w:rsidR="008B5500">
        <w:rPr>
          <w:rFonts w:cstheme="minorHAnsi"/>
          <w:i/>
          <w:iCs/>
          <w:color w:val="000000"/>
          <w:shd w:val="clear" w:color="auto" w:fill="FFFFFF"/>
        </w:rPr>
        <w:t>molekularnej</w:t>
      </w:r>
      <w:r w:rsidR="00D6668A">
        <w:rPr>
          <w:rFonts w:cstheme="minorHAnsi"/>
          <w:i/>
          <w:iCs/>
          <w:color w:val="000000"/>
          <w:shd w:val="clear" w:color="auto" w:fill="FFFFFF"/>
        </w:rPr>
        <w:t>. Mamy już Ministerialny program wczesnego wykrywania raka płuca</w:t>
      </w:r>
      <w:r w:rsidR="00090683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D6668A">
        <w:rPr>
          <w:rFonts w:cstheme="minorHAnsi"/>
          <w:i/>
          <w:iCs/>
          <w:color w:val="000000"/>
          <w:shd w:val="clear" w:color="auto" w:fill="FFFFFF"/>
        </w:rPr>
        <w:t>za pomocą Niskodawkowej Tomografii Komputerowej</w:t>
      </w:r>
      <w:r w:rsidR="00090683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 w:rsidR="00D6668A">
        <w:rPr>
          <w:rFonts w:cstheme="minorHAnsi"/>
          <w:i/>
          <w:iCs/>
          <w:color w:val="000000"/>
          <w:shd w:val="clear" w:color="auto" w:fill="FFFFFF"/>
        </w:rPr>
        <w:t>potrzebujemy jeszcze</w:t>
      </w:r>
      <w:r w:rsidR="00D77334">
        <w:rPr>
          <w:rFonts w:cstheme="minorHAnsi"/>
          <w:i/>
          <w:iCs/>
          <w:color w:val="000000"/>
          <w:shd w:val="clear" w:color="auto" w:fill="FFFFFF"/>
        </w:rPr>
        <w:t xml:space="preserve"> zwiększenia liczby wykonywanych badań molekularnych oraz </w:t>
      </w:r>
      <w:r w:rsidR="00D6668A">
        <w:rPr>
          <w:rFonts w:cstheme="minorHAnsi"/>
          <w:i/>
          <w:iCs/>
          <w:color w:val="000000"/>
          <w:shd w:val="clear" w:color="auto" w:fill="FFFFFF"/>
        </w:rPr>
        <w:t>zmian w programie lekowym B</w:t>
      </w:r>
      <w:r w:rsidR="00641A64">
        <w:rPr>
          <w:rFonts w:cstheme="minorHAnsi"/>
          <w:i/>
          <w:iCs/>
          <w:color w:val="000000"/>
          <w:shd w:val="clear" w:color="auto" w:fill="FFFFFF"/>
        </w:rPr>
        <w:t>6</w:t>
      </w:r>
      <w:r w:rsidR="00090683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 w:rsidR="00D77334" w:rsidRPr="00090683">
        <w:rPr>
          <w:rFonts w:cstheme="minorHAnsi"/>
          <w:i/>
          <w:iCs/>
          <w:color w:val="000000"/>
          <w:shd w:val="clear" w:color="auto" w:fill="FFFFFF"/>
        </w:rPr>
        <w:t>umożliwiający</w:t>
      </w:r>
      <w:r w:rsidR="00090683" w:rsidRPr="00090683">
        <w:rPr>
          <w:rFonts w:cstheme="minorHAnsi"/>
          <w:i/>
          <w:iCs/>
          <w:color w:val="000000"/>
          <w:shd w:val="clear" w:color="auto" w:fill="FFFFFF"/>
        </w:rPr>
        <w:t>ch</w:t>
      </w:r>
      <w:r w:rsidR="00D77334" w:rsidRPr="00090683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D45ED0">
        <w:rPr>
          <w:i/>
          <w:iCs/>
        </w:rPr>
        <w:t>lepsze wyk</w:t>
      </w:r>
      <w:r w:rsidR="00F8256B">
        <w:rPr>
          <w:i/>
          <w:iCs/>
        </w:rPr>
        <w:t>orz</w:t>
      </w:r>
      <w:r w:rsidR="00D45ED0">
        <w:rPr>
          <w:i/>
          <w:iCs/>
        </w:rPr>
        <w:t xml:space="preserve">ystanie już udostępnionych </w:t>
      </w:r>
      <w:r w:rsidR="00D858BB">
        <w:rPr>
          <w:i/>
          <w:iCs/>
        </w:rPr>
        <w:br/>
      </w:r>
      <w:r w:rsidR="00D45ED0">
        <w:rPr>
          <w:i/>
          <w:iCs/>
        </w:rPr>
        <w:t>w programie</w:t>
      </w:r>
      <w:r w:rsidR="00D77334" w:rsidRPr="00090683">
        <w:rPr>
          <w:i/>
          <w:iCs/>
        </w:rPr>
        <w:t xml:space="preserve"> wysoce skutecznych leków.</w:t>
      </w:r>
      <w:r w:rsidR="00090683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="00641A64" w:rsidRPr="00090683">
        <w:rPr>
          <w:rFonts w:cstheme="minorHAnsi"/>
          <w:i/>
          <w:iCs/>
          <w:color w:val="000000"/>
          <w:shd w:val="clear" w:color="auto" w:fill="FFFFFF"/>
        </w:rPr>
        <w:t>Jako Polska Grupa Raka Płuca</w:t>
      </w:r>
      <w:r w:rsidR="00D77334" w:rsidRPr="00090683">
        <w:rPr>
          <w:rFonts w:cstheme="minorHAnsi"/>
          <w:i/>
          <w:iCs/>
          <w:color w:val="000000"/>
          <w:shd w:val="clear" w:color="auto" w:fill="FFFFFF"/>
        </w:rPr>
        <w:t xml:space="preserve"> jesteśmy w </w:t>
      </w:r>
      <w:r w:rsidR="00090683" w:rsidRPr="00090683">
        <w:rPr>
          <w:rFonts w:cstheme="minorHAnsi"/>
          <w:i/>
          <w:iCs/>
          <w:color w:val="000000"/>
          <w:shd w:val="clear" w:color="auto" w:fill="FFFFFF"/>
        </w:rPr>
        <w:t>trakcie</w:t>
      </w:r>
      <w:r w:rsidR="00D77334" w:rsidRPr="00090683">
        <w:rPr>
          <w:rFonts w:cstheme="minorHAnsi"/>
          <w:i/>
          <w:iCs/>
          <w:color w:val="000000"/>
          <w:shd w:val="clear" w:color="auto" w:fill="FFFFFF"/>
        </w:rPr>
        <w:t xml:space="preserve"> przygotowywanie takich propozycji zmian</w:t>
      </w:r>
      <w:r w:rsidR="00090683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6B6D8E">
        <w:rPr>
          <w:i/>
          <w:iCs/>
        </w:rPr>
        <w:t>–</w:t>
      </w:r>
      <w:r w:rsidR="00655A0B">
        <w:rPr>
          <w:i/>
          <w:iCs/>
        </w:rPr>
        <w:t xml:space="preserve"> </w:t>
      </w:r>
      <w:r w:rsidR="00D554C0">
        <w:rPr>
          <w:b/>
          <w:bCs/>
        </w:rPr>
        <w:t xml:space="preserve">puentuje </w:t>
      </w:r>
      <w:r w:rsidRPr="006B6D8E">
        <w:rPr>
          <w:rFonts w:cstheme="minorHAnsi"/>
          <w:b/>
          <w:bCs/>
        </w:rPr>
        <w:t>prof. Kowalski</w:t>
      </w:r>
      <w:r w:rsidR="00F1540E">
        <w:rPr>
          <w:rStyle w:val="Odwoaniedokomentarza"/>
          <w:sz w:val="22"/>
          <w:szCs w:val="22"/>
        </w:rPr>
        <w:t>.</w:t>
      </w:r>
    </w:p>
    <w:p w14:paraId="69F45152" w14:textId="77777777" w:rsidR="00816593" w:rsidRDefault="00816593" w:rsidP="005742AB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Style w:val="Pogrubienie"/>
          <w:iCs/>
          <w:color w:val="000000"/>
          <w:shd w:val="clear" w:color="auto" w:fill="FFFFFF"/>
        </w:rPr>
      </w:pPr>
    </w:p>
    <w:p w14:paraId="1812CF23" w14:textId="77777777" w:rsidR="00816593" w:rsidRPr="00816593" w:rsidRDefault="00816593" w:rsidP="005742A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B553B3D" w14:textId="77777777" w:rsidR="00816593" w:rsidRPr="00816593" w:rsidRDefault="00816593" w:rsidP="00816593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816593">
        <w:rPr>
          <w:rFonts w:cstheme="minorHAnsi"/>
          <w:sz w:val="16"/>
          <w:szCs w:val="16"/>
        </w:rPr>
        <w:t xml:space="preserve">A.Jakubiak., M.Władysysiuk., J.Rutkowski., A.Walocha., B.Kozioł., </w:t>
      </w:r>
      <w:r w:rsidRPr="00816593">
        <w:rPr>
          <w:rFonts w:cstheme="minorHAnsi"/>
          <w:i/>
          <w:iCs/>
          <w:sz w:val="16"/>
          <w:szCs w:val="16"/>
        </w:rPr>
        <w:t xml:space="preserve">Nowe terapie w leczeniu chorych na nowotwory, </w:t>
      </w:r>
      <w:r w:rsidRPr="00816593">
        <w:rPr>
          <w:rFonts w:cstheme="minorHAnsi"/>
          <w:sz w:val="16"/>
          <w:szCs w:val="16"/>
        </w:rPr>
        <w:t>MODERN HEALTHCARE INSTITUTE, 2022.</w:t>
      </w:r>
    </w:p>
    <w:p w14:paraId="7FCE5AB7" w14:textId="5195F8D6" w:rsidR="00816593" w:rsidRPr="00816593" w:rsidRDefault="00816593" w:rsidP="008165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816593">
        <w:rPr>
          <w:rFonts w:cstheme="minorHAnsi"/>
          <w:sz w:val="16"/>
          <w:szCs w:val="16"/>
        </w:rPr>
        <w:t xml:space="preserve">E.Słomska., W.Wrona., M.Niewada., </w:t>
      </w:r>
      <w:r w:rsidRPr="00816593">
        <w:rPr>
          <w:rFonts w:cstheme="minorHAnsi"/>
          <w:i/>
          <w:iCs/>
          <w:sz w:val="16"/>
          <w:szCs w:val="16"/>
        </w:rPr>
        <w:t xml:space="preserve">Obraz raka płuca w Polsce. Leczenie farmakologiczne dziś i jutro, </w:t>
      </w:r>
      <w:r w:rsidRPr="00816593">
        <w:rPr>
          <w:rFonts w:cstheme="minorHAnsi"/>
          <w:sz w:val="16"/>
          <w:szCs w:val="16"/>
        </w:rPr>
        <w:t xml:space="preserve">HealthQuest, 2017. </w:t>
      </w:r>
    </w:p>
    <w:p w14:paraId="3CB2161B" w14:textId="77777777" w:rsidR="00816593" w:rsidRPr="00816593" w:rsidRDefault="00816593" w:rsidP="00816593">
      <w:pPr>
        <w:pStyle w:val="Tekstprzypisukocowego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FE707A">
        <w:rPr>
          <w:rFonts w:asciiTheme="minorHAnsi" w:hAnsiTheme="minorHAnsi" w:cstheme="minorHAnsi"/>
          <w:sz w:val="16"/>
          <w:szCs w:val="16"/>
          <w:lang w:val="pl-PL"/>
        </w:rPr>
        <w:t xml:space="preserve">Cortés AA, Urquizu LC, Cubero JF. </w:t>
      </w:r>
      <w:r w:rsidRPr="00816593">
        <w:rPr>
          <w:rFonts w:asciiTheme="minorHAnsi" w:hAnsiTheme="minorHAnsi" w:cstheme="minorHAnsi"/>
          <w:sz w:val="16"/>
          <w:szCs w:val="16"/>
          <w:lang w:val="en-GB"/>
        </w:rPr>
        <w:t>Adjuvant chemotherapy in non-small cell lung cancer: state-of the-art.Transl Lung Cancer Res 2015;4(2):191–197.</w:t>
      </w:r>
    </w:p>
    <w:p w14:paraId="1706CD66" w14:textId="77777777" w:rsidR="00816593" w:rsidRPr="00816593" w:rsidRDefault="00816593" w:rsidP="00816593">
      <w:pPr>
        <w:pStyle w:val="Tekstprzypisukocowego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816593">
        <w:rPr>
          <w:rStyle w:val="Odwoanieprzypisukocowego"/>
          <w:rFonts w:asciiTheme="minorHAnsi" w:hAnsiTheme="minorHAnsi" w:cstheme="minorHAnsi"/>
          <w:sz w:val="16"/>
          <w:szCs w:val="16"/>
        </w:rPr>
        <w:footnoteRef/>
      </w:r>
      <w:r w:rsidRPr="00816593">
        <w:rPr>
          <w:rFonts w:asciiTheme="minorHAnsi" w:hAnsiTheme="minorHAnsi" w:cstheme="minorHAnsi"/>
          <w:sz w:val="16"/>
          <w:szCs w:val="16"/>
          <w:lang w:val="pl-PL"/>
        </w:rPr>
        <w:t xml:space="preserve"> Wu Y-L, Tsuboi M, He J, i wsp. </w:t>
      </w:r>
      <w:r w:rsidRPr="00816593">
        <w:rPr>
          <w:rFonts w:asciiTheme="minorHAnsi" w:hAnsiTheme="minorHAnsi" w:cstheme="minorHAnsi"/>
          <w:sz w:val="16"/>
          <w:szCs w:val="16"/>
          <w:lang w:val="en-GB"/>
        </w:rPr>
        <w:t>Osimertinib in Resected EGFR-Mutated Non–Small-Cell Lung Cancer. N Engl J Med 2020;383:1711-23.</w:t>
      </w:r>
    </w:p>
    <w:p w14:paraId="39D2765C" w14:textId="77777777" w:rsidR="00816593" w:rsidRDefault="00816593" w:rsidP="005742AB">
      <w:pPr>
        <w:spacing w:after="0" w:line="240" w:lineRule="auto"/>
        <w:jc w:val="both"/>
        <w:rPr>
          <w:rFonts w:cstheme="minorHAnsi"/>
        </w:rPr>
      </w:pPr>
    </w:p>
    <w:p w14:paraId="27CD7C68" w14:textId="77F980E3" w:rsidR="005742AB" w:rsidRPr="00A04FA0" w:rsidRDefault="005742AB" w:rsidP="005742AB">
      <w:pPr>
        <w:spacing w:after="0" w:line="240" w:lineRule="auto"/>
        <w:jc w:val="both"/>
        <w:rPr>
          <w:rFonts w:cstheme="minorHAnsi"/>
        </w:rPr>
      </w:pPr>
      <w:r w:rsidRPr="00A04FA0">
        <w:rPr>
          <w:rFonts w:cstheme="minorHAnsi"/>
        </w:rPr>
        <w:t>Kontakt do mediów:</w:t>
      </w:r>
    </w:p>
    <w:p w14:paraId="112A7601" w14:textId="77777777" w:rsidR="005742AB" w:rsidRPr="00A04FA0" w:rsidRDefault="005742AB" w:rsidP="005742AB">
      <w:pPr>
        <w:spacing w:after="0" w:line="240" w:lineRule="auto"/>
        <w:jc w:val="both"/>
        <w:rPr>
          <w:rFonts w:cstheme="minorHAnsi"/>
        </w:rPr>
      </w:pPr>
      <w:r w:rsidRPr="00A04FA0">
        <w:rPr>
          <w:rFonts w:cstheme="minorHAnsi"/>
        </w:rPr>
        <w:t>Ilona Baranowska</w:t>
      </w:r>
    </w:p>
    <w:p w14:paraId="24FDBE23" w14:textId="77777777" w:rsidR="005742AB" w:rsidRPr="00A04FA0" w:rsidRDefault="00000000" w:rsidP="005742AB">
      <w:pPr>
        <w:spacing w:after="0" w:line="240" w:lineRule="auto"/>
        <w:jc w:val="both"/>
        <w:rPr>
          <w:rFonts w:cstheme="minorHAnsi"/>
        </w:rPr>
      </w:pPr>
      <w:hyperlink r:id="rId8" w:history="1">
        <w:r w:rsidR="005742AB" w:rsidRPr="003736F2">
          <w:rPr>
            <w:rStyle w:val="Hipercze"/>
            <w:rFonts w:cstheme="minorHAnsi"/>
          </w:rPr>
          <w:t>i.baranowska@compasspr.pl</w:t>
        </w:r>
      </w:hyperlink>
    </w:p>
    <w:p w14:paraId="3573F9EA" w14:textId="77777777" w:rsidR="005742AB" w:rsidRDefault="005742AB" w:rsidP="005742AB">
      <w:pPr>
        <w:spacing w:after="0" w:line="240" w:lineRule="auto"/>
        <w:jc w:val="both"/>
        <w:rPr>
          <w:lang w:eastAsia="pl-PL"/>
        </w:rPr>
      </w:pPr>
      <w:r w:rsidRPr="00A04FA0">
        <w:rPr>
          <w:lang w:eastAsia="pl-PL"/>
        </w:rPr>
        <w:t>731-000-658</w:t>
      </w:r>
    </w:p>
    <w:p w14:paraId="28CA8857" w14:textId="77777777" w:rsidR="00B84D6E" w:rsidRPr="00633A0F" w:rsidRDefault="00B84D6E" w:rsidP="003816A8">
      <w:pPr>
        <w:jc w:val="both"/>
        <w:rPr>
          <w:b/>
          <w:bCs/>
          <w:sz w:val="24"/>
          <w:szCs w:val="24"/>
        </w:rPr>
      </w:pPr>
    </w:p>
    <w:sectPr w:rsidR="00B84D6E" w:rsidRPr="0063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3FBC" w14:textId="77777777" w:rsidR="00694C1C" w:rsidRDefault="00694C1C" w:rsidP="002171CB">
      <w:pPr>
        <w:spacing w:after="0" w:line="240" w:lineRule="auto"/>
      </w:pPr>
      <w:r>
        <w:separator/>
      </w:r>
    </w:p>
  </w:endnote>
  <w:endnote w:type="continuationSeparator" w:id="0">
    <w:p w14:paraId="636D30A1" w14:textId="77777777" w:rsidR="00694C1C" w:rsidRDefault="00694C1C" w:rsidP="002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A408" w14:textId="77777777" w:rsidR="00694C1C" w:rsidRDefault="00694C1C" w:rsidP="002171CB">
      <w:pPr>
        <w:spacing w:after="0" w:line="240" w:lineRule="auto"/>
      </w:pPr>
      <w:r>
        <w:separator/>
      </w:r>
    </w:p>
  </w:footnote>
  <w:footnote w:type="continuationSeparator" w:id="0">
    <w:p w14:paraId="2148C8EE" w14:textId="77777777" w:rsidR="00694C1C" w:rsidRDefault="00694C1C" w:rsidP="0021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127AD"/>
    <w:multiLevelType w:val="hybridMultilevel"/>
    <w:tmpl w:val="B352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8A"/>
    <w:multiLevelType w:val="hybridMultilevel"/>
    <w:tmpl w:val="1676F6EE"/>
    <w:lvl w:ilvl="0" w:tplc="163A1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6D66"/>
    <w:multiLevelType w:val="hybridMultilevel"/>
    <w:tmpl w:val="3A00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130233">
    <w:abstractNumId w:val="0"/>
  </w:num>
  <w:num w:numId="2" w16cid:durableId="1206135519">
    <w:abstractNumId w:val="1"/>
  </w:num>
  <w:num w:numId="3" w16cid:durableId="2089572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0F"/>
    <w:rsid w:val="000118DE"/>
    <w:rsid w:val="000425EB"/>
    <w:rsid w:val="00042BBE"/>
    <w:rsid w:val="00047D9E"/>
    <w:rsid w:val="0007055A"/>
    <w:rsid w:val="000870E9"/>
    <w:rsid w:val="00090683"/>
    <w:rsid w:val="000B1534"/>
    <w:rsid w:val="000D574D"/>
    <w:rsid w:val="000F287D"/>
    <w:rsid w:val="00102C1F"/>
    <w:rsid w:val="00104BD7"/>
    <w:rsid w:val="00122524"/>
    <w:rsid w:val="00127110"/>
    <w:rsid w:val="001536BE"/>
    <w:rsid w:val="001669CD"/>
    <w:rsid w:val="00167F49"/>
    <w:rsid w:val="00180CF6"/>
    <w:rsid w:val="00185EFB"/>
    <w:rsid w:val="001A2FFD"/>
    <w:rsid w:val="00212C9D"/>
    <w:rsid w:val="00213022"/>
    <w:rsid w:val="002171CB"/>
    <w:rsid w:val="00226735"/>
    <w:rsid w:val="002270AC"/>
    <w:rsid w:val="00244644"/>
    <w:rsid w:val="002664C2"/>
    <w:rsid w:val="00271115"/>
    <w:rsid w:val="00273F17"/>
    <w:rsid w:val="002B0D43"/>
    <w:rsid w:val="002C611E"/>
    <w:rsid w:val="002F06CE"/>
    <w:rsid w:val="002F13EB"/>
    <w:rsid w:val="003006D8"/>
    <w:rsid w:val="00321CC7"/>
    <w:rsid w:val="003312E4"/>
    <w:rsid w:val="003579EA"/>
    <w:rsid w:val="0038054F"/>
    <w:rsid w:val="003816A8"/>
    <w:rsid w:val="00394B50"/>
    <w:rsid w:val="003C58ED"/>
    <w:rsid w:val="00407FE7"/>
    <w:rsid w:val="00427F1A"/>
    <w:rsid w:val="00430915"/>
    <w:rsid w:val="0043110E"/>
    <w:rsid w:val="004804A0"/>
    <w:rsid w:val="004A2EE1"/>
    <w:rsid w:val="004E770E"/>
    <w:rsid w:val="004F3A56"/>
    <w:rsid w:val="004F3EA2"/>
    <w:rsid w:val="00510F5F"/>
    <w:rsid w:val="005417DE"/>
    <w:rsid w:val="0056183D"/>
    <w:rsid w:val="005742AB"/>
    <w:rsid w:val="005857A1"/>
    <w:rsid w:val="005A236C"/>
    <w:rsid w:val="005C6119"/>
    <w:rsid w:val="005E69B1"/>
    <w:rsid w:val="006011A0"/>
    <w:rsid w:val="006065DA"/>
    <w:rsid w:val="0062212D"/>
    <w:rsid w:val="00633A0F"/>
    <w:rsid w:val="00641A64"/>
    <w:rsid w:val="0064493C"/>
    <w:rsid w:val="00645542"/>
    <w:rsid w:val="006524A9"/>
    <w:rsid w:val="00655A0B"/>
    <w:rsid w:val="006859CB"/>
    <w:rsid w:val="006935E0"/>
    <w:rsid w:val="00694C1C"/>
    <w:rsid w:val="006B6D8E"/>
    <w:rsid w:val="006D16E6"/>
    <w:rsid w:val="006D1C03"/>
    <w:rsid w:val="00716676"/>
    <w:rsid w:val="00725611"/>
    <w:rsid w:val="00763119"/>
    <w:rsid w:val="007763D7"/>
    <w:rsid w:val="007819EE"/>
    <w:rsid w:val="007A32EE"/>
    <w:rsid w:val="007C1D82"/>
    <w:rsid w:val="007D1866"/>
    <w:rsid w:val="00816593"/>
    <w:rsid w:val="00825F87"/>
    <w:rsid w:val="00832358"/>
    <w:rsid w:val="008401BE"/>
    <w:rsid w:val="00853299"/>
    <w:rsid w:val="00871A36"/>
    <w:rsid w:val="00886195"/>
    <w:rsid w:val="008A649D"/>
    <w:rsid w:val="008A6A87"/>
    <w:rsid w:val="008B5500"/>
    <w:rsid w:val="008B7E21"/>
    <w:rsid w:val="008C569F"/>
    <w:rsid w:val="008D446F"/>
    <w:rsid w:val="008E0572"/>
    <w:rsid w:val="008E53DB"/>
    <w:rsid w:val="00915A12"/>
    <w:rsid w:val="00922FE5"/>
    <w:rsid w:val="00953FAB"/>
    <w:rsid w:val="00957EB5"/>
    <w:rsid w:val="00967F30"/>
    <w:rsid w:val="009C3720"/>
    <w:rsid w:val="009C3797"/>
    <w:rsid w:val="009C49C1"/>
    <w:rsid w:val="009C723A"/>
    <w:rsid w:val="009D7088"/>
    <w:rsid w:val="009E4F43"/>
    <w:rsid w:val="00A0227C"/>
    <w:rsid w:val="00A05D3D"/>
    <w:rsid w:val="00A676FB"/>
    <w:rsid w:val="00A7677C"/>
    <w:rsid w:val="00A80181"/>
    <w:rsid w:val="00A95597"/>
    <w:rsid w:val="00AA24DA"/>
    <w:rsid w:val="00AB6C58"/>
    <w:rsid w:val="00B015CE"/>
    <w:rsid w:val="00B46EC5"/>
    <w:rsid w:val="00B84D6E"/>
    <w:rsid w:val="00B92291"/>
    <w:rsid w:val="00BC02AC"/>
    <w:rsid w:val="00BE634D"/>
    <w:rsid w:val="00C03A11"/>
    <w:rsid w:val="00C37E22"/>
    <w:rsid w:val="00C715E6"/>
    <w:rsid w:val="00C76643"/>
    <w:rsid w:val="00C94D02"/>
    <w:rsid w:val="00CA791C"/>
    <w:rsid w:val="00CB4F39"/>
    <w:rsid w:val="00D1042A"/>
    <w:rsid w:val="00D252AD"/>
    <w:rsid w:val="00D25D69"/>
    <w:rsid w:val="00D41CC4"/>
    <w:rsid w:val="00D45ED0"/>
    <w:rsid w:val="00D554C0"/>
    <w:rsid w:val="00D6668A"/>
    <w:rsid w:val="00D7585D"/>
    <w:rsid w:val="00D76030"/>
    <w:rsid w:val="00D77334"/>
    <w:rsid w:val="00D858BB"/>
    <w:rsid w:val="00DA1E2F"/>
    <w:rsid w:val="00DA7F29"/>
    <w:rsid w:val="00DC3A5F"/>
    <w:rsid w:val="00DC591D"/>
    <w:rsid w:val="00DE4A50"/>
    <w:rsid w:val="00E64FD0"/>
    <w:rsid w:val="00EB3763"/>
    <w:rsid w:val="00EE7915"/>
    <w:rsid w:val="00F00DED"/>
    <w:rsid w:val="00F1540E"/>
    <w:rsid w:val="00F159CE"/>
    <w:rsid w:val="00F2790C"/>
    <w:rsid w:val="00F64E31"/>
    <w:rsid w:val="00F677E6"/>
    <w:rsid w:val="00F8256B"/>
    <w:rsid w:val="00FB6A15"/>
    <w:rsid w:val="00FE707A"/>
    <w:rsid w:val="00FE7AF9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7DBF"/>
  <w15:chartTrackingRefBased/>
  <w15:docId w15:val="{4783AC09-6C17-4277-A829-0F245608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Table Legend,aotm_załączniki,Akapit z listą11,Bullet List,Table bullet,Bullet 1"/>
    <w:basedOn w:val="Normalny"/>
    <w:link w:val="AkapitzlistZnak"/>
    <w:uiPriority w:val="34"/>
    <w:qFormat/>
    <w:rsid w:val="003816A8"/>
    <w:pPr>
      <w:ind w:left="720"/>
      <w:contextualSpacing/>
    </w:pPr>
  </w:style>
  <w:style w:type="character" w:customStyle="1" w:styleId="AkapitzlistZnak">
    <w:name w:val="Akapit z listą Znak"/>
    <w:aliases w:val="Bullet1 Znak,Styl moj Znak,Table Legend Znak,aotm_załączniki Znak,Akapit z listą11 Znak,Bullet List Znak,Table bullet Znak,Bullet 1 Znak"/>
    <w:basedOn w:val="Domylnaczcionkaakapitu"/>
    <w:link w:val="Akapitzlist"/>
    <w:uiPriority w:val="34"/>
    <w:rsid w:val="003816A8"/>
  </w:style>
  <w:style w:type="character" w:styleId="Pogrubienie">
    <w:name w:val="Strong"/>
    <w:basedOn w:val="Domylnaczcionkaakapitu"/>
    <w:uiPriority w:val="22"/>
    <w:qFormat/>
    <w:rsid w:val="00B84D6E"/>
    <w:rPr>
      <w:b/>
      <w:bCs/>
    </w:rPr>
  </w:style>
  <w:style w:type="character" w:styleId="Uwydatnienie">
    <w:name w:val="Emphasis"/>
    <w:basedOn w:val="Domylnaczcionkaakapitu"/>
    <w:uiPriority w:val="20"/>
    <w:qFormat/>
    <w:rsid w:val="00B84D6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D6E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4D6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F3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C94D0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1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1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1CB"/>
    <w:rPr>
      <w:vertAlign w:val="superscript"/>
    </w:rPr>
  </w:style>
  <w:style w:type="paragraph" w:customStyle="1" w:styleId="Default">
    <w:name w:val="Default"/>
    <w:rsid w:val="006859CB"/>
    <w:pPr>
      <w:suppressAutoHyphens/>
      <w:spacing w:after="0" w:line="240" w:lineRule="auto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A05D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8165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16593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unhideWhenUsed/>
    <w:rsid w:val="00816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aranowska@compass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D548-D9A7-4C5B-8196-385AF68E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Baranowska</dc:creator>
  <cp:keywords/>
  <dc:description/>
  <cp:lastModifiedBy>Ilona Baranowska</cp:lastModifiedBy>
  <cp:revision>4</cp:revision>
  <cp:lastPrinted>2022-06-13T11:23:00Z</cp:lastPrinted>
  <dcterms:created xsi:type="dcterms:W3CDTF">2022-08-01T08:40:00Z</dcterms:created>
  <dcterms:modified xsi:type="dcterms:W3CDTF">2022-08-01T08:42:00Z</dcterms:modified>
</cp:coreProperties>
</file>